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FE" w:rsidRPr="001F2CFE" w:rsidRDefault="001F2CFE" w:rsidP="001F2CFE">
      <w:pPr>
        <w:spacing w:after="0" w:line="240" w:lineRule="auto"/>
        <w:rPr>
          <w:rFonts w:ascii="Verdana" w:eastAsia="MS Mincho" w:hAnsi="Verdana" w:cs="Times New Roman"/>
          <w:b/>
          <w:sz w:val="40"/>
          <w:szCs w:val="40"/>
          <w:lang w:eastAsia="ja-JP"/>
        </w:rPr>
      </w:pPr>
      <w:bookmarkStart w:id="0" w:name="_Toc317785051"/>
      <w:r w:rsidRPr="001F2CFE">
        <w:rPr>
          <w:rFonts w:ascii="Verdana" w:eastAsia="Times New Roman" w:hAnsi="Verdana" w:cs="Arial"/>
          <w:b/>
          <w:bCs/>
          <w:kern w:val="32"/>
          <w:sz w:val="40"/>
          <w:szCs w:val="32"/>
          <w:lang w:eastAsia="ja-JP"/>
        </w:rPr>
        <w:t>Extended Essay Study Plan</w:t>
      </w:r>
      <w:bookmarkEnd w:id="0"/>
      <w:r w:rsidRPr="001F2CFE">
        <w:rPr>
          <w:rFonts w:ascii="Verdana" w:eastAsia="MS Mincho" w:hAnsi="Verdana" w:cs="Times New Roman"/>
          <w:b/>
          <w:sz w:val="40"/>
          <w:szCs w:val="40"/>
          <w:lang w:eastAsia="ja-JP"/>
        </w:rPr>
        <w:t xml:space="preserve"> </w:t>
      </w:r>
      <w:r w:rsidRPr="001F2CFE">
        <w:rPr>
          <w:rFonts w:ascii="Verdana" w:eastAsia="MS Mincho" w:hAnsi="Verdana" w:cs="Times New Roman"/>
          <w:b/>
          <w:sz w:val="24"/>
          <w:szCs w:val="40"/>
          <w:lang w:eastAsia="ja-JP"/>
        </w:rPr>
        <w:t>– detailed answers required</w:t>
      </w:r>
    </w:p>
    <w:p w:rsidR="001F2CFE" w:rsidRPr="001F2CFE" w:rsidRDefault="001F2CFE" w:rsidP="001F2CFE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F2CFE" w:rsidRPr="001F2CFE" w:rsidTr="005F4DCA">
        <w:tc>
          <w:tcPr>
            <w:tcW w:w="10754" w:type="dxa"/>
            <w:shd w:val="clear" w:color="auto" w:fill="auto"/>
          </w:tcPr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Student:                                                    Subject:</w:t>
            </w: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1F2CFE" w:rsidRPr="001F2CFE" w:rsidRDefault="001F2CFE" w:rsidP="001F2CFE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F2CFE" w:rsidRPr="001F2CFE" w:rsidTr="005F4DCA">
        <w:tc>
          <w:tcPr>
            <w:tcW w:w="10754" w:type="dxa"/>
            <w:shd w:val="clear" w:color="auto" w:fill="auto"/>
          </w:tcPr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Extended Essay Title:</w:t>
            </w: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1F2CFE" w:rsidRPr="001F2CFE" w:rsidRDefault="001F2CFE" w:rsidP="001F2CFE">
      <w:pPr>
        <w:spacing w:after="0" w:line="240" w:lineRule="auto"/>
        <w:rPr>
          <w:rFonts w:ascii="Verdana" w:eastAsia="MS Mincho" w:hAnsi="Verdana" w:cs="Times New Roman"/>
          <w:b/>
          <w:sz w:val="10"/>
          <w:szCs w:val="1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F2CFE" w:rsidRPr="001F2CFE" w:rsidTr="005F4DCA">
        <w:tc>
          <w:tcPr>
            <w:tcW w:w="10754" w:type="dxa"/>
            <w:shd w:val="clear" w:color="auto" w:fill="auto"/>
          </w:tcPr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Relevant syllabus theories / areas: </w:t>
            </w: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1F2CFE" w:rsidRPr="001F2CFE" w:rsidRDefault="001F2CFE" w:rsidP="001F2CFE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F2CFE" w:rsidRPr="001F2CFE" w:rsidTr="005F4DCA">
        <w:tc>
          <w:tcPr>
            <w:tcW w:w="10754" w:type="dxa"/>
            <w:shd w:val="clear" w:color="auto" w:fill="auto"/>
          </w:tcPr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Methodology – include details of sources you intend to use. </w:t>
            </w:r>
          </w:p>
        </w:tc>
      </w:tr>
      <w:tr w:rsidR="001F2CFE" w:rsidRPr="001F2CFE" w:rsidTr="005F4DCA">
        <w:tc>
          <w:tcPr>
            <w:tcW w:w="10754" w:type="dxa"/>
            <w:shd w:val="clear" w:color="auto" w:fill="auto"/>
          </w:tcPr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 xml:space="preserve">Secondary research </w:t>
            </w:r>
            <w:r w:rsidRPr="001F2CFE">
              <w:rPr>
                <w:rFonts w:ascii="Verdana" w:eastAsia="MS Mincho" w:hAnsi="Verdana" w:cs="Times New Roman"/>
                <w:b/>
                <w:sz w:val="18"/>
                <w:szCs w:val="18"/>
                <w:lang w:eastAsia="ja-JP"/>
              </w:rPr>
              <w:t xml:space="preserve">(What secondary sources have you identified? How do they help you answer your research question?) </w:t>
            </w: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1F2CFE" w:rsidRPr="001F2CFE" w:rsidRDefault="001F2CFE" w:rsidP="001F2CFE">
      <w:pPr>
        <w:spacing w:after="0" w:line="240" w:lineRule="auto"/>
        <w:rPr>
          <w:rFonts w:ascii="Verdana" w:eastAsia="MS Mincho" w:hAnsi="Verdana" w:cs="Times New Roman"/>
          <w:b/>
          <w:sz w:val="16"/>
          <w:szCs w:val="1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F2CFE" w:rsidRPr="001F2CFE" w:rsidTr="005F4DCA">
        <w:tc>
          <w:tcPr>
            <w:tcW w:w="10754" w:type="dxa"/>
            <w:shd w:val="clear" w:color="auto" w:fill="auto"/>
          </w:tcPr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24"/>
                <w:szCs w:val="24"/>
                <w:lang w:eastAsia="ja-JP"/>
              </w:rPr>
              <w:t>Supervisor signature:                                           Date:</w:t>
            </w:r>
          </w:p>
          <w:p w:rsidR="001F2CFE" w:rsidRPr="001F2CFE" w:rsidRDefault="001F2CFE" w:rsidP="001F2CFE">
            <w:pPr>
              <w:spacing w:after="0" w:line="240" w:lineRule="auto"/>
              <w:rPr>
                <w:rFonts w:ascii="Verdana" w:eastAsia="MS Mincho" w:hAnsi="Verdana" w:cs="Times New Roman"/>
                <w:b/>
                <w:sz w:val="14"/>
                <w:szCs w:val="24"/>
                <w:lang w:eastAsia="ja-JP"/>
              </w:rPr>
            </w:pPr>
            <w:r w:rsidRPr="001F2CFE">
              <w:rPr>
                <w:rFonts w:ascii="Verdana" w:eastAsia="MS Mincho" w:hAnsi="Verdana" w:cs="Times New Roman"/>
                <w:b/>
                <w:sz w:val="14"/>
                <w:szCs w:val="24"/>
                <w:lang w:eastAsia="ja-JP"/>
              </w:rPr>
              <w:t>Friday 15</w:t>
            </w:r>
            <w:r w:rsidRPr="001F2CFE">
              <w:rPr>
                <w:rFonts w:ascii="Verdana" w:eastAsia="MS Mincho" w:hAnsi="Verdana" w:cs="Times New Roman"/>
                <w:b/>
                <w:sz w:val="14"/>
                <w:szCs w:val="24"/>
                <w:vertAlign w:val="superscript"/>
                <w:lang w:eastAsia="ja-JP"/>
              </w:rPr>
              <w:t>th</w:t>
            </w:r>
            <w:r w:rsidRPr="001F2CFE">
              <w:rPr>
                <w:rFonts w:ascii="Verdana" w:eastAsia="MS Mincho" w:hAnsi="Verdana" w:cs="Times New Roman"/>
                <w:b/>
                <w:sz w:val="14"/>
                <w:szCs w:val="24"/>
                <w:lang w:eastAsia="ja-JP"/>
              </w:rPr>
              <w:t xml:space="preserve"> June</w:t>
            </w:r>
          </w:p>
        </w:tc>
      </w:tr>
    </w:tbl>
    <w:p w:rsidR="00841C68" w:rsidRDefault="00841C68">
      <w:bookmarkStart w:id="1" w:name="_GoBack"/>
      <w:bookmarkEnd w:id="1"/>
    </w:p>
    <w:sectPr w:rsidR="00841C68" w:rsidSect="00F92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47"/>
    <w:rsid w:val="001F2CFE"/>
    <w:rsid w:val="00841C68"/>
    <w:rsid w:val="00F9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Arch</dc:creator>
  <cp:lastModifiedBy>Richard Arch</cp:lastModifiedBy>
  <cp:revision>2</cp:revision>
  <dcterms:created xsi:type="dcterms:W3CDTF">2012-06-12T04:37:00Z</dcterms:created>
  <dcterms:modified xsi:type="dcterms:W3CDTF">2012-06-12T04:37:00Z</dcterms:modified>
</cp:coreProperties>
</file>